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2DB7" w14:textId="24EAB06C" w:rsidR="000A6824" w:rsidRPr="000A6824" w:rsidRDefault="000A6824" w:rsidP="000A6824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Čestné prohlášení ke střetu</w:t>
      </w:r>
      <w:r w:rsidRPr="000A6824">
        <w:rPr>
          <w:rFonts w:asciiTheme="minorHAnsi" w:hAnsiTheme="minorHAnsi"/>
          <w:b/>
        </w:rPr>
        <w:t xml:space="preserve"> zájmů</w:t>
      </w:r>
      <w:r>
        <w:rPr>
          <w:rFonts w:asciiTheme="minorHAnsi" w:hAnsiTheme="minorHAnsi"/>
          <w:b/>
        </w:rPr>
        <w:t xml:space="preserve"> </w:t>
      </w:r>
      <w:r w:rsidRPr="000A6824">
        <w:rPr>
          <w:rFonts w:asciiTheme="minorHAnsi" w:hAnsiTheme="minorHAnsi"/>
          <w:b/>
        </w:rPr>
        <w:t>v rámci veřejné zakázky</w:t>
      </w:r>
    </w:p>
    <w:p w14:paraId="71FC980C" w14:textId="4B4AD140" w:rsidR="000A6824" w:rsidRPr="000A6824" w:rsidRDefault="000A6824" w:rsidP="000A6824">
      <w:pPr>
        <w:jc w:val="center"/>
        <w:rPr>
          <w:rFonts w:asciiTheme="minorHAnsi" w:hAnsiTheme="minorHAnsi"/>
          <w:b/>
          <w:bCs/>
          <w:iCs/>
        </w:rPr>
      </w:pPr>
      <w:r w:rsidRPr="000A6824">
        <w:rPr>
          <w:rFonts w:asciiTheme="minorHAnsi" w:hAnsiTheme="minorHAnsi"/>
          <w:b/>
        </w:rPr>
        <w:br/>
      </w:r>
      <w:r w:rsidRPr="000A6824">
        <w:rPr>
          <w:rFonts w:asciiTheme="minorHAnsi" w:hAnsiTheme="minorHAnsi"/>
          <w:b/>
          <w:bCs/>
          <w:iCs/>
        </w:rPr>
        <w:t>„Dodávka a instalace až 77 kusů nových alkohol testerů s příslušenstvím“</w:t>
      </w:r>
    </w:p>
    <w:p w14:paraId="5542E468" w14:textId="77777777" w:rsidR="000A6824" w:rsidRPr="000A6824" w:rsidRDefault="000A6824" w:rsidP="000A6824">
      <w:pPr>
        <w:rPr>
          <w:rFonts w:asciiTheme="minorHAnsi" w:hAnsiTheme="minorHAnsi"/>
        </w:rPr>
      </w:pPr>
    </w:p>
    <w:p w14:paraId="1CF6BE7C" w14:textId="72C9EFC6" w:rsidR="000A6824" w:rsidRPr="000A6824" w:rsidRDefault="000A6824" w:rsidP="000A6824">
      <w:pPr>
        <w:spacing w:before="480"/>
        <w:rPr>
          <w:rFonts w:asciiTheme="minorHAnsi" w:hAnsiTheme="minorHAnsi"/>
        </w:rPr>
      </w:pPr>
      <w:r w:rsidRPr="000A6824">
        <w:rPr>
          <w:rFonts w:asciiTheme="minorHAnsi" w:hAnsiTheme="minorHAnsi"/>
        </w:rPr>
        <w:t>Tímto jako dodavatel čestně prohlašuji, že:</w:t>
      </w:r>
    </w:p>
    <w:p w14:paraId="40F65AE3" w14:textId="3E81BC9B" w:rsidR="000A6824" w:rsidRPr="000A6824" w:rsidRDefault="000A6824" w:rsidP="000A6824">
      <w:pPr>
        <w:jc w:val="both"/>
        <w:rPr>
          <w:rFonts w:asciiTheme="minorHAnsi" w:hAnsiTheme="minorHAnsi"/>
          <w:b/>
        </w:rPr>
      </w:pPr>
      <w:r w:rsidRPr="000A6824">
        <w:rPr>
          <w:rFonts w:asciiTheme="minorHAnsi" w:hAnsiTheme="minorHAnsi"/>
          <w:b/>
        </w:rPr>
        <w:t>Obchodní společnost</w:t>
      </w:r>
      <w:r>
        <w:rPr>
          <w:rFonts w:asciiTheme="minorHAnsi" w:hAnsiTheme="minorHAnsi"/>
          <w:b/>
        </w:rPr>
        <w:t xml:space="preserve"> </w:t>
      </w:r>
      <w:r w:rsidRPr="000A6824">
        <w:rPr>
          <w:rFonts w:asciiTheme="minorHAnsi" w:hAnsiTheme="minorHAnsi"/>
          <w:b/>
          <w:highlight w:val="cyan"/>
        </w:rPr>
        <w:t>(název doplní účastník)</w:t>
      </w:r>
      <w:r w:rsidRPr="000A6824">
        <w:rPr>
          <w:rFonts w:asciiTheme="minorHAnsi" w:hAnsiTheme="minorHAnsi"/>
          <w:b/>
        </w:rPr>
        <w:t xml:space="preserve"> není obchodní společností, </w:t>
      </w:r>
      <w:r w:rsidRPr="000A6824">
        <w:rPr>
          <w:rFonts w:asciiTheme="minorHAnsi" w:hAnsiTheme="minorHAnsi"/>
          <w:b/>
        </w:rPr>
        <w:br/>
        <w:t>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25% účasti společníka v obchodní společnosti.</w:t>
      </w:r>
    </w:p>
    <w:p w14:paraId="46099E04" w14:textId="77777777" w:rsidR="000A6824" w:rsidRPr="000A6824" w:rsidRDefault="000A6824" w:rsidP="000A6824">
      <w:pPr>
        <w:rPr>
          <w:rFonts w:asciiTheme="minorHAnsi" w:hAnsiTheme="minorHAnsi"/>
          <w:b/>
          <w:bCs/>
          <w:u w:val="single"/>
        </w:rPr>
      </w:pPr>
    </w:p>
    <w:p w14:paraId="79FFDA57" w14:textId="77777777" w:rsidR="000A6824" w:rsidRPr="000A6824" w:rsidRDefault="000A6824" w:rsidP="000A6824">
      <w:pPr>
        <w:rPr>
          <w:rFonts w:asciiTheme="minorHAnsi" w:hAnsiTheme="minorHAnsi"/>
          <w:b/>
          <w:bCs/>
        </w:rPr>
      </w:pPr>
    </w:p>
    <w:p w14:paraId="6768221B" w14:textId="77777777" w:rsidR="000A6824" w:rsidRPr="000A6824" w:rsidRDefault="000A6824" w:rsidP="000A6824">
      <w:pPr>
        <w:rPr>
          <w:rFonts w:asciiTheme="minorHAnsi" w:hAnsiTheme="minorHAnsi"/>
          <w:bCs/>
        </w:rPr>
      </w:pPr>
      <w:r w:rsidRPr="000A6824">
        <w:rPr>
          <w:rFonts w:asciiTheme="minorHAnsi" w:hAnsiTheme="minorHAnsi"/>
          <w:bCs/>
        </w:rPr>
        <w:tab/>
      </w:r>
    </w:p>
    <w:p w14:paraId="20F1523B" w14:textId="77777777" w:rsidR="000A6824" w:rsidRPr="000A6824" w:rsidRDefault="000A6824" w:rsidP="000A6824">
      <w:pPr>
        <w:rPr>
          <w:rFonts w:asciiTheme="minorHAnsi" w:hAnsiTheme="minorHAnsi"/>
          <w:bCs/>
        </w:rPr>
      </w:pPr>
    </w:p>
    <w:p w14:paraId="64EC74E7" w14:textId="77777777" w:rsidR="000A6824" w:rsidRPr="000A6824" w:rsidRDefault="000A6824" w:rsidP="000A6824">
      <w:pPr>
        <w:rPr>
          <w:rFonts w:asciiTheme="minorHAnsi" w:hAnsiTheme="minorHAnsi"/>
          <w:bCs/>
        </w:rPr>
      </w:pPr>
    </w:p>
    <w:p w14:paraId="5E4DA918" w14:textId="77777777" w:rsidR="000A6824" w:rsidRPr="000A6824" w:rsidRDefault="000A6824" w:rsidP="000A6824">
      <w:pPr>
        <w:rPr>
          <w:rFonts w:asciiTheme="minorHAnsi" w:hAnsiTheme="minorHAnsi"/>
          <w:bCs/>
        </w:rPr>
      </w:pPr>
    </w:p>
    <w:p w14:paraId="645CDC20" w14:textId="77777777" w:rsidR="000A6824" w:rsidRPr="000A6824" w:rsidRDefault="000A6824" w:rsidP="000A6824">
      <w:pPr>
        <w:rPr>
          <w:rFonts w:asciiTheme="minorHAnsi" w:hAnsiTheme="minorHAnsi"/>
        </w:rPr>
      </w:pPr>
      <w:r w:rsidRPr="000A6824">
        <w:rPr>
          <w:rFonts w:asciiTheme="minorHAnsi" w:hAnsiTheme="minorHAnsi"/>
        </w:rPr>
        <w:t>V……………</w:t>
      </w:r>
      <w:proofErr w:type="gramStart"/>
      <w:r w:rsidRPr="000A6824">
        <w:rPr>
          <w:rFonts w:asciiTheme="minorHAnsi" w:hAnsiTheme="minorHAnsi"/>
        </w:rPr>
        <w:t>…….</w:t>
      </w:r>
      <w:proofErr w:type="gramEnd"/>
      <w:r w:rsidRPr="000A6824">
        <w:rPr>
          <w:rFonts w:asciiTheme="minorHAnsi" w:hAnsiTheme="minorHAnsi"/>
        </w:rPr>
        <w:t>.dne………</w:t>
      </w:r>
      <w:proofErr w:type="gramStart"/>
      <w:r w:rsidRPr="000A6824">
        <w:rPr>
          <w:rFonts w:asciiTheme="minorHAnsi" w:hAnsiTheme="minorHAnsi"/>
        </w:rPr>
        <w:t>…….</w:t>
      </w:r>
      <w:proofErr w:type="gramEnd"/>
      <w:r w:rsidRPr="000A6824">
        <w:rPr>
          <w:rFonts w:asciiTheme="minorHAnsi" w:hAnsiTheme="minorHAnsi"/>
        </w:rPr>
        <w:t>.</w:t>
      </w:r>
    </w:p>
    <w:p w14:paraId="5975B2BB" w14:textId="77777777" w:rsidR="000A6824" w:rsidRPr="000A6824" w:rsidRDefault="000A6824" w:rsidP="000A6824"/>
    <w:p w14:paraId="13569A7C" w14:textId="77777777" w:rsidR="000A6824" w:rsidRPr="000A6824" w:rsidRDefault="000A6824" w:rsidP="000A6824"/>
    <w:p w14:paraId="7C7145C2" w14:textId="77777777" w:rsidR="000A6824" w:rsidRPr="000A6824" w:rsidRDefault="000A6824" w:rsidP="000A6824">
      <w:pPr>
        <w:jc w:val="right"/>
      </w:pPr>
    </w:p>
    <w:p w14:paraId="208E24F4" w14:textId="77777777" w:rsidR="000A6824" w:rsidRPr="000A6824" w:rsidRDefault="000A6824" w:rsidP="000A6824">
      <w:pPr>
        <w:jc w:val="right"/>
      </w:pPr>
      <w:r w:rsidRPr="000A6824">
        <w:t xml:space="preserve">                                               ………………………………………………………………..</w:t>
      </w:r>
    </w:p>
    <w:p w14:paraId="082C79B0" w14:textId="77777777" w:rsidR="000A6824" w:rsidRPr="000A6824" w:rsidRDefault="000A6824" w:rsidP="000A6824">
      <w:pPr>
        <w:jc w:val="right"/>
        <w:rPr>
          <w:rFonts w:ascii="Aptos" w:hAnsi="Aptos"/>
        </w:rPr>
      </w:pPr>
      <w:r w:rsidRPr="000A6824">
        <w:rPr>
          <w:rFonts w:ascii="Aptos" w:hAnsi="Aptos"/>
        </w:rPr>
        <w:t>jméno, příjmení</w:t>
      </w:r>
    </w:p>
    <w:p w14:paraId="2D450EA2" w14:textId="77777777" w:rsidR="000A6824" w:rsidRPr="000A6824" w:rsidRDefault="000A6824" w:rsidP="000A6824">
      <w:pPr>
        <w:jc w:val="right"/>
        <w:rPr>
          <w:rFonts w:ascii="Aptos" w:hAnsi="Aptos"/>
        </w:rPr>
      </w:pPr>
      <w:r w:rsidRPr="000A6824">
        <w:rPr>
          <w:rFonts w:ascii="Aptos" w:hAnsi="Aptos"/>
        </w:rPr>
        <w:t>podpis oprávněné osoby</w:t>
      </w:r>
    </w:p>
    <w:p w14:paraId="4D4F3172" w14:textId="77777777" w:rsidR="000A6824" w:rsidRPr="000A6824" w:rsidRDefault="000A6824" w:rsidP="000A6824">
      <w:pPr>
        <w:jc w:val="right"/>
        <w:rPr>
          <w:rFonts w:ascii="Aptos" w:hAnsi="Aptos"/>
        </w:rPr>
      </w:pPr>
      <w:r w:rsidRPr="000A6824">
        <w:rPr>
          <w:rFonts w:ascii="Aptos" w:hAnsi="Aptos"/>
        </w:rPr>
        <w:t>označení dodavatele</w:t>
      </w:r>
    </w:p>
    <w:p w14:paraId="7228BF06" w14:textId="77777777" w:rsidR="000A6824" w:rsidRPr="000A6824" w:rsidRDefault="000A6824" w:rsidP="000A6824">
      <w:pPr>
        <w:jc w:val="right"/>
      </w:pPr>
    </w:p>
    <w:p w14:paraId="6E3692BD" w14:textId="77777777" w:rsidR="00F10139" w:rsidRDefault="00F10139"/>
    <w:sectPr w:rsidR="00F101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331D6" w14:textId="77777777" w:rsidR="00D759B1" w:rsidRDefault="00D759B1" w:rsidP="000A6824">
      <w:pPr>
        <w:spacing w:after="0" w:line="240" w:lineRule="auto"/>
      </w:pPr>
      <w:r>
        <w:separator/>
      </w:r>
    </w:p>
  </w:endnote>
  <w:endnote w:type="continuationSeparator" w:id="0">
    <w:p w14:paraId="293632A0" w14:textId="77777777" w:rsidR="00D759B1" w:rsidRDefault="00D759B1" w:rsidP="000A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CB482" w14:textId="77777777" w:rsidR="00D759B1" w:rsidRDefault="00D759B1" w:rsidP="000A6824">
      <w:pPr>
        <w:spacing w:after="0" w:line="240" w:lineRule="auto"/>
      </w:pPr>
      <w:r>
        <w:separator/>
      </w:r>
    </w:p>
  </w:footnote>
  <w:footnote w:type="continuationSeparator" w:id="0">
    <w:p w14:paraId="21C56F81" w14:textId="77777777" w:rsidR="00D759B1" w:rsidRDefault="00D759B1" w:rsidP="000A6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769B7" w14:textId="28A55E1E" w:rsidR="000A6824" w:rsidRPr="000A6824" w:rsidRDefault="000A6824" w:rsidP="000A6824">
    <w:pPr>
      <w:pStyle w:val="Zhlav"/>
      <w:rPr>
        <w:rFonts w:ascii="Aptos" w:hAnsi="Aptos"/>
      </w:rPr>
    </w:pPr>
    <w:r w:rsidRPr="000A6824">
      <w:rPr>
        <w:rFonts w:ascii="Aptos" w:hAnsi="Aptos"/>
      </w:rPr>
      <w:t xml:space="preserve">Příloha č. </w:t>
    </w:r>
    <w:r>
      <w:rPr>
        <w:rFonts w:ascii="Aptos" w:hAnsi="Aptos"/>
      </w:rPr>
      <w:t xml:space="preserve">6 </w:t>
    </w:r>
    <w:r w:rsidRPr="000A6824">
      <w:rPr>
        <w:rFonts w:ascii="Aptos" w:hAnsi="Aptos"/>
      </w:rPr>
      <w:t>zadávací dokumentace</w:t>
    </w:r>
  </w:p>
  <w:p w14:paraId="6B814780" w14:textId="77777777" w:rsidR="000A6824" w:rsidRDefault="000A682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824"/>
    <w:rsid w:val="000A6824"/>
    <w:rsid w:val="001F3DE4"/>
    <w:rsid w:val="0028692A"/>
    <w:rsid w:val="004E3FEA"/>
    <w:rsid w:val="00840535"/>
    <w:rsid w:val="008D449D"/>
    <w:rsid w:val="00D759B1"/>
    <w:rsid w:val="00F10139"/>
    <w:rsid w:val="00F3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E664"/>
  <w15:chartTrackingRefBased/>
  <w15:docId w15:val="{7FFC3B46-B5E6-45B8-9E21-6A8090F0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692A"/>
    <w:rPr>
      <w:rFonts w:ascii="Cambria" w:hAnsi="Cambria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8692A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8692A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A68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A68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A68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A682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A682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A682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A682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8692A"/>
    <w:pPr>
      <w:spacing w:after="0" w:line="240" w:lineRule="auto"/>
    </w:pPr>
    <w:rPr>
      <w:rFonts w:ascii="Cambria" w:hAnsi="Cambria"/>
      <w:sz w:val="22"/>
    </w:rPr>
  </w:style>
  <w:style w:type="character" w:customStyle="1" w:styleId="Nadpis1Char">
    <w:name w:val="Nadpis 1 Char"/>
    <w:basedOn w:val="Standardnpsmoodstavce"/>
    <w:link w:val="Nadpis1"/>
    <w:uiPriority w:val="9"/>
    <w:rsid w:val="0028692A"/>
    <w:rPr>
      <w:rFonts w:ascii="Cambria" w:eastAsiaTheme="majorEastAsia" w:hAnsi="Cambria" w:cstheme="majorBidi"/>
      <w:color w:val="0F4761" w:themeColor="accent1" w:themeShade="BF"/>
      <w:sz w:val="22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8692A"/>
    <w:rPr>
      <w:rFonts w:ascii="Cambria" w:eastAsiaTheme="majorEastAsia" w:hAnsi="Cambria" w:cstheme="majorBidi"/>
      <w:color w:val="0F4761" w:themeColor="accent1" w:themeShade="BF"/>
      <w:sz w:val="2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A68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A6824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A6824"/>
    <w:rPr>
      <w:rFonts w:eastAsiaTheme="majorEastAsia" w:cstheme="majorBidi"/>
      <w:color w:val="0F4761" w:themeColor="accent1" w:themeShade="BF"/>
      <w:sz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A6824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A6824"/>
    <w:rPr>
      <w:rFonts w:eastAsiaTheme="majorEastAsia" w:cstheme="majorBidi"/>
      <w:color w:val="595959" w:themeColor="text1" w:themeTint="A6"/>
      <w:sz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A6824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A6824"/>
    <w:rPr>
      <w:rFonts w:eastAsiaTheme="majorEastAsia" w:cstheme="majorBidi"/>
      <w:color w:val="272727" w:themeColor="text1" w:themeTint="D8"/>
      <w:sz w:val="22"/>
    </w:rPr>
  </w:style>
  <w:style w:type="paragraph" w:styleId="Nzev">
    <w:name w:val="Title"/>
    <w:basedOn w:val="Normln"/>
    <w:next w:val="Normln"/>
    <w:link w:val="NzevChar"/>
    <w:uiPriority w:val="10"/>
    <w:qFormat/>
    <w:rsid w:val="000A68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A68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A682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A68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A68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A6824"/>
    <w:rPr>
      <w:rFonts w:ascii="Cambria" w:hAnsi="Cambria"/>
      <w:i/>
      <w:iCs/>
      <w:color w:val="404040" w:themeColor="text1" w:themeTint="BF"/>
      <w:sz w:val="22"/>
    </w:rPr>
  </w:style>
  <w:style w:type="paragraph" w:styleId="Odstavecseseznamem">
    <w:name w:val="List Paragraph"/>
    <w:basedOn w:val="Normln"/>
    <w:uiPriority w:val="34"/>
    <w:qFormat/>
    <w:rsid w:val="000A682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A682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A68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A6824"/>
    <w:rPr>
      <w:rFonts w:ascii="Cambria" w:hAnsi="Cambria"/>
      <w:i/>
      <w:iCs/>
      <w:color w:val="0F4761" w:themeColor="accent1" w:themeShade="BF"/>
      <w:sz w:val="22"/>
    </w:rPr>
  </w:style>
  <w:style w:type="character" w:styleId="Odkazintenzivn">
    <w:name w:val="Intense Reference"/>
    <w:basedOn w:val="Standardnpsmoodstavce"/>
    <w:uiPriority w:val="32"/>
    <w:qFormat/>
    <w:rsid w:val="000A6824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A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6824"/>
    <w:rPr>
      <w:rFonts w:ascii="Cambria" w:hAnsi="Cambria"/>
      <w:sz w:val="22"/>
    </w:rPr>
  </w:style>
  <w:style w:type="paragraph" w:styleId="Zpat">
    <w:name w:val="footer"/>
    <w:basedOn w:val="Normln"/>
    <w:link w:val="ZpatChar"/>
    <w:uiPriority w:val="99"/>
    <w:unhideWhenUsed/>
    <w:rsid w:val="000A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6824"/>
    <w:rPr>
      <w:rFonts w:ascii="Cambria" w:hAnsi="Cambr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781288-FCBD-4891-8AF2-1ACAAC5C1904}"/>
</file>

<file path=customXml/itemProps2.xml><?xml version="1.0" encoding="utf-8"?>
<ds:datastoreItem xmlns:ds="http://schemas.openxmlformats.org/officeDocument/2006/customXml" ds:itemID="{E59C20E0-F22E-4F3B-A6A1-44BE5D519678}"/>
</file>

<file path=customXml/itemProps3.xml><?xml version="1.0" encoding="utf-8"?>
<ds:datastoreItem xmlns:ds="http://schemas.openxmlformats.org/officeDocument/2006/customXml" ds:itemID="{B133A58E-98D1-44DB-B93F-34A6FD461E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633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asistent Ostrava</dc:creator>
  <cp:keywords/>
  <dc:description/>
  <cp:lastModifiedBy>Právní asistent Ostrava</cp:lastModifiedBy>
  <cp:revision>2</cp:revision>
  <dcterms:created xsi:type="dcterms:W3CDTF">2026-08-04T09:37:00Z</dcterms:created>
  <dcterms:modified xsi:type="dcterms:W3CDTF">2026-08-04T09:49:00Z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